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740EC8" w:rsidRDefault="002F16B9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870">
        <w:rPr>
          <w:rFonts w:cs="MinionPro-Cn"/>
          <w:sz w:val="36"/>
          <w:szCs w:val="36"/>
        </w:rPr>
        <w:t>Образац 2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C41870" w:rsidRPr="00C41870" w:rsidRDefault="00C41870" w:rsidP="00C4187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C41870">
        <w:rPr>
          <w:rFonts w:cs="MinionPro-BoldCn"/>
          <w:b/>
          <w:bCs/>
          <w:sz w:val="36"/>
          <w:szCs w:val="36"/>
        </w:rPr>
        <w:t>ПРЕДЛОГ ГОДИШЊЕГ ПРОГРАМА</w:t>
      </w:r>
    </w:p>
    <w:p w:rsidR="00C41870" w:rsidRPr="00C41870" w:rsidRDefault="00C41870" w:rsidP="00C4187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C41870">
        <w:rPr>
          <w:rFonts w:cs="MinionPro-BoldCn"/>
          <w:b/>
          <w:bCs/>
          <w:sz w:val="36"/>
          <w:szCs w:val="36"/>
        </w:rPr>
        <w:t>КОЈИМ СЕ ОСТВАРУЈУ ПОТРЕБЕ И ИНТЕРЕСИ ГРАЂАНА</w:t>
      </w:r>
    </w:p>
    <w:p w:rsidR="00C41870" w:rsidRPr="00C41870" w:rsidRDefault="00C41870" w:rsidP="00C4187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C41870">
        <w:rPr>
          <w:rFonts w:cs="MinionPro-BoldCn"/>
          <w:b/>
          <w:bCs/>
          <w:sz w:val="36"/>
          <w:szCs w:val="36"/>
        </w:rPr>
        <w:t>У ОБЛАСТИ СПОРТА КРОЗ ИЗГРАДЊУ, ОПРЕМАЊЕ И ОДРЖАВАЊЕ</w:t>
      </w:r>
      <w:r>
        <w:rPr>
          <w:rFonts w:cs="MinionPro-BoldCn"/>
          <w:b/>
          <w:bCs/>
          <w:sz w:val="36"/>
          <w:szCs w:val="36"/>
        </w:rPr>
        <w:t xml:space="preserve"> </w:t>
      </w:r>
      <w:r w:rsidRPr="00C41870">
        <w:rPr>
          <w:rFonts w:cs="MinionPro-BoldCn"/>
          <w:b/>
          <w:bCs/>
          <w:sz w:val="36"/>
          <w:szCs w:val="36"/>
        </w:rPr>
        <w:t>СПОРТСКИХ ОБЈЕКАТА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У 20</w:t>
      </w:r>
      <w:r w:rsidRPr="00740EC8">
        <w:rPr>
          <w:rFonts w:cs="MinionPro-BoldCn"/>
          <w:b/>
          <w:bCs/>
          <w:sz w:val="36"/>
          <w:szCs w:val="36"/>
          <w:lang w:val="sr-Cyrl-CS"/>
        </w:rPr>
        <w:t>17</w:t>
      </w:r>
      <w:r w:rsidRPr="00740EC8">
        <w:rPr>
          <w:rFonts w:cs="MinionPro-BoldCn"/>
          <w:b/>
          <w:bCs/>
          <w:sz w:val="36"/>
          <w:szCs w:val="36"/>
        </w:rPr>
        <w:t>. ГОДИНИ</w:t>
      </w:r>
    </w:p>
    <w:p w:rsidR="00C41870" w:rsidRDefault="00C41870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</w:p>
    <w:p w:rsidR="00C41870" w:rsidRDefault="00C41870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</w:p>
    <w:p w:rsidR="00C41870" w:rsidRDefault="00C41870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НАЗИВ ОРГАНИЗАЦИЈЕ:_____________________</w:t>
      </w:r>
    </w:p>
    <w:p w:rsidR="00C41870" w:rsidRDefault="00C41870" w:rsidP="00740EC8">
      <w:pPr>
        <w:jc w:val="center"/>
        <w:rPr>
          <w:rFonts w:cs="MinionPro-BoldCn"/>
          <w:b/>
          <w:bCs/>
          <w:sz w:val="36"/>
          <w:szCs w:val="36"/>
        </w:rPr>
      </w:pPr>
    </w:p>
    <w:p w:rsidR="005A295B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  <w:r w:rsidRPr="00740EC8">
        <w:rPr>
          <w:rFonts w:cs="MinionPro-BoldCn"/>
          <w:b/>
          <w:bCs/>
          <w:sz w:val="36"/>
          <w:szCs w:val="36"/>
        </w:rPr>
        <w:t>АПЛИКАЦИОНИ ФОРМУЛАР</w:t>
      </w: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</w:rPr>
      </w:pPr>
    </w:p>
    <w:p w:rsidR="00C41870" w:rsidRPr="00C41870" w:rsidRDefault="00C41870" w:rsidP="00740EC8">
      <w:pPr>
        <w:jc w:val="center"/>
        <w:rPr>
          <w:rFonts w:cs="MinionPro-BoldCn"/>
          <w:b/>
          <w:bCs/>
          <w:sz w:val="36"/>
          <w:szCs w:val="36"/>
        </w:rPr>
      </w:pP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</w:rPr>
      </w:pPr>
      <w:r w:rsidRPr="00740EC8">
        <w:rPr>
          <w:rFonts w:cs="MinionPro-Cn"/>
          <w:sz w:val="32"/>
          <w:szCs w:val="32"/>
        </w:rPr>
        <w:lastRenderedPageBreak/>
        <w:t>ДЕО 1</w:t>
      </w:r>
    </w:p>
    <w:p w:rsidR="00740EC8" w:rsidRPr="00740EC8" w:rsidRDefault="00740EC8" w:rsidP="00740EC8">
      <w:pPr>
        <w:pStyle w:val="ListParagraph"/>
        <w:numPr>
          <w:ilvl w:val="0"/>
          <w:numId w:val="1"/>
        </w:numPr>
        <w:jc w:val="center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ОРГАНИЗАЦИЈИ ПОДНОСИОЦУ ПРЕДЛОГА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Пун назив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телефона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Факс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И-мејл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Интернет страна (веб страна)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Особа за контакт (име, презиме,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адреса, мејл,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телефон, мобилни телефон)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Pr="005A295B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740EC8" w:rsidRPr="005A295B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5A295B">
        <w:rPr>
          <w:rFonts w:cs="MinionPro-Cn"/>
          <w:sz w:val="24"/>
          <w:szCs w:val="24"/>
        </w:rPr>
        <w:t>НАПОМЕНА: Годишње програме наведене у овом обрасцу подноси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>Спортски савез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 xml:space="preserve">града </w:t>
      </w:r>
      <w:r w:rsidRPr="005A295B">
        <w:rPr>
          <w:rFonts w:cs="MinionPro-Cn"/>
          <w:sz w:val="24"/>
          <w:szCs w:val="24"/>
          <w:lang w:val="sr-Cyrl-CS"/>
        </w:rPr>
        <w:t>Зајечара</w:t>
      </w:r>
      <w:r w:rsidRPr="005A295B">
        <w:rPr>
          <w:rFonts w:cs="MinionPro-Cn"/>
          <w:sz w:val="24"/>
          <w:szCs w:val="24"/>
        </w:rPr>
        <w:t>, сходно члану 138. став 5. Закона о спорту.</w:t>
      </w:r>
    </w:p>
    <w:p w:rsidR="00740EC8" w:rsidRPr="000E1F1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16"/>
          <w:szCs w:val="16"/>
          <w:lang w:val="sr-Cyrl-CS"/>
        </w:rPr>
      </w:pPr>
    </w:p>
    <w:p w:rsidR="00740EC8" w:rsidRPr="00740EC8" w:rsidRDefault="00740EC8" w:rsidP="00740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НОСИОЦУ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544"/>
      </w:tblGrid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Пун назив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Скраћени назив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Седиште и адреса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телефона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Факс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И-мејл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Интернет страна (веб страна)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текућег рачуна и назив и адреса банке</w:t>
            </w:r>
          </w:p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Порески идентификациони број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Особа за контакт (име, презиме,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адреса, мејл,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телефон, мобилни телефон)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под којим је спортски објекат уписан у Националну евиденцију спортских објеката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Категорија спортског објекта у Националној категоризацији спортских објеката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Стицање статуса спортског објекта од националног значаја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Година оснивања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Орган код кога је организација регистрована и регистарски број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Датум одржавања последње седнице Скупштине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Укупни приходи у претходној години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Планирани приходи у текућој години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0E1F18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Да ли постоје ограничења у коришћењу имовине и обављању делатности (стечај,</w:t>
            </w:r>
            <w:r w:rsidR="000E1F18"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ликвидација, забрана обављања делатности)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C418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Да ли је организација у последње две године правноснажном одлуком кажњена за прекршај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или привредни преступ везан за њену делатност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C418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Да ли организација има блокаду рачуна, пореске дугове или дугове према организацијама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социјалног осигурања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0E1F18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Назив програма који је у претходној години финансиран из јавних прихода, датум</w:t>
            </w:r>
            <w:r w:rsidR="000E1F18"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подношења извештаја и да ли је реализација програма позитивно оцењена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0E1F18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0E1F18">
              <w:rPr>
                <w:rFonts w:cs="MinionPro-Cn"/>
                <w:sz w:val="20"/>
                <w:szCs w:val="20"/>
              </w:rPr>
              <w:t>Руководилац програма (име, презиме, адреса, број телефона, мејл адреса)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Default="00740EC8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5A295B" w:rsidRDefault="005A295B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5A295B" w:rsidRDefault="005A295B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  <w:lang w:val="sr-Cyrl-CS"/>
        </w:rPr>
      </w:pPr>
    </w:p>
    <w:p w:rsidR="000E1F18" w:rsidRDefault="000E1F18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  <w:lang w:val="sr-Cyrl-CS"/>
        </w:rPr>
      </w:pPr>
    </w:p>
    <w:p w:rsidR="005A295B" w:rsidRPr="00D815FE" w:rsidRDefault="00D815FE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</w:rPr>
        <w:lastRenderedPageBreak/>
        <w:t>ДЕО 2</w:t>
      </w:r>
    </w:p>
    <w:p w:rsidR="005A295B" w:rsidRPr="000E1F18" w:rsidRDefault="005A295B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5A295B" w:rsidRPr="00C62EE2" w:rsidRDefault="005A295B" w:rsidP="00D815FE">
      <w:pPr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1. </w:t>
      </w:r>
      <w:r w:rsidR="007E7AEF"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Назив програма</w:t>
      </w:r>
    </w:p>
    <w:p w:rsidR="00C62EE2" w:rsidRDefault="00C62EE2" w:rsidP="00D815FE">
      <w:pPr>
        <w:autoSpaceDE w:val="0"/>
        <w:autoSpaceDN w:val="0"/>
        <w:adjustRightInd w:val="0"/>
        <w:spacing w:after="0" w:line="240" w:lineRule="auto"/>
        <w:ind w:left="720" w:hanging="720"/>
        <w:rPr>
          <w:rFonts w:cs="MinionPro-Cn"/>
          <w:b/>
          <w:sz w:val="24"/>
          <w:szCs w:val="24"/>
          <w:lang w:val="sr-Cyrl-CS"/>
        </w:rPr>
      </w:pPr>
    </w:p>
    <w:p w:rsidR="005A295B" w:rsidRPr="00C62EE2" w:rsidRDefault="005A295B" w:rsidP="00D815FE">
      <w:pPr>
        <w:autoSpaceDE w:val="0"/>
        <w:autoSpaceDN w:val="0"/>
        <w:adjustRightInd w:val="0"/>
        <w:spacing w:after="0" w:line="240" w:lineRule="auto"/>
        <w:ind w:left="720" w:hanging="720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2. </w:t>
      </w:r>
      <w:r w:rsidR="007E7AEF" w:rsidRPr="00C62EE2">
        <w:rPr>
          <w:rFonts w:cs="MinionPro-Cn"/>
          <w:b/>
          <w:sz w:val="24"/>
          <w:szCs w:val="24"/>
          <w:lang w:val="sr-Cyrl-CS"/>
        </w:rPr>
        <w:tab/>
      </w:r>
      <w:r w:rsidR="000E1F18" w:rsidRPr="00C62EE2">
        <w:rPr>
          <w:rFonts w:cs="MinionPro-Cn"/>
          <w:b/>
          <w:sz w:val="24"/>
          <w:szCs w:val="24"/>
          <w:lang w:val="sr-Cyrl-CS"/>
        </w:rPr>
        <w:t>Врста програма</w:t>
      </w:r>
      <w:r w:rsidRPr="00C62EE2">
        <w:rPr>
          <w:rFonts w:cs="MinionPro-Cn"/>
          <w:b/>
          <w:sz w:val="24"/>
          <w:szCs w:val="24"/>
        </w:rPr>
        <w:t xml:space="preserve"> </w:t>
      </w:r>
      <w:r w:rsidR="000E1F18" w:rsidRPr="00C62EE2">
        <w:rPr>
          <w:rFonts w:cs="MinionPro-Cn"/>
          <w:b/>
          <w:sz w:val="24"/>
          <w:szCs w:val="24"/>
        </w:rPr>
        <w:t>(изградња; одржавање – реконструкција, адаптација, санација;</w:t>
      </w:r>
      <w:r w:rsidR="00D815FE" w:rsidRPr="00C62EE2">
        <w:rPr>
          <w:rFonts w:cs="MinionPro-Cn"/>
          <w:b/>
          <w:sz w:val="24"/>
          <w:szCs w:val="24"/>
          <w:lang w:val="sr-Cyrl-CS"/>
        </w:rPr>
        <w:t xml:space="preserve"> </w:t>
      </w:r>
      <w:r w:rsidR="000E1F18" w:rsidRPr="00C62EE2">
        <w:rPr>
          <w:rFonts w:cs="MinionPro-Cn"/>
          <w:b/>
          <w:sz w:val="24"/>
          <w:szCs w:val="24"/>
        </w:rPr>
        <w:t>опремање)</w:t>
      </w:r>
    </w:p>
    <w:p w:rsidR="00C62EE2" w:rsidRDefault="00C62EE2" w:rsidP="00D815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5A295B" w:rsidRPr="00C62EE2" w:rsidRDefault="005A295B" w:rsidP="00D815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C62EE2">
        <w:rPr>
          <w:rFonts w:cs="MinionPro-Cn"/>
          <w:b/>
          <w:sz w:val="24"/>
          <w:szCs w:val="24"/>
        </w:rPr>
        <w:t xml:space="preserve">3. </w:t>
      </w:r>
      <w:r w:rsidR="007E7AEF" w:rsidRPr="00C62EE2">
        <w:rPr>
          <w:rFonts w:cs="MinionPro-Cn"/>
          <w:b/>
          <w:sz w:val="24"/>
          <w:szCs w:val="24"/>
          <w:lang w:val="sr-Cyrl-CS"/>
        </w:rPr>
        <w:tab/>
      </w:r>
      <w:r w:rsidR="000E1F18" w:rsidRPr="00C62EE2">
        <w:rPr>
          <w:rFonts w:cs="MinionPro-Cn"/>
          <w:b/>
          <w:sz w:val="24"/>
          <w:szCs w:val="24"/>
          <w:lang w:val="sr-Cyrl-CS"/>
        </w:rPr>
        <w:t>Износ који се потражује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3417"/>
      </w:tblGrid>
      <w:tr w:rsidR="005A295B" w:rsidRPr="00FC48EB" w:rsidTr="00221C6D">
        <w:tc>
          <w:tcPr>
            <w:tcW w:w="3369" w:type="dxa"/>
            <w:shd w:val="clear" w:color="auto" w:fill="BFBFBF"/>
          </w:tcPr>
          <w:p w:rsidR="005A295B" w:rsidRPr="00FC48EB" w:rsidRDefault="005A295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5A295B" w:rsidRPr="00FC48EB" w:rsidRDefault="005A295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Укупни трошкови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програма</w:t>
            </w:r>
          </w:p>
        </w:tc>
        <w:tc>
          <w:tcPr>
            <w:tcW w:w="3260" w:type="dxa"/>
            <w:shd w:val="clear" w:color="auto" w:fill="BFBFBF"/>
          </w:tcPr>
          <w:p w:rsidR="005A295B" w:rsidRPr="00FC48EB" w:rsidRDefault="005A295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5A295B" w:rsidRPr="00FC48EB" w:rsidRDefault="00D815FE" w:rsidP="00D8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>
              <w:rPr>
                <w:rFonts w:cs="MinionPro-Bold"/>
                <w:b/>
                <w:bCs/>
                <w:lang w:val="sr-Cyrl-CS"/>
              </w:rPr>
              <w:t>Износ који се потражује</w:t>
            </w:r>
            <w:r w:rsidR="005A295B" w:rsidRPr="00FC48EB">
              <w:rPr>
                <w:rFonts w:cs="MinionPro-Bold"/>
                <w:b/>
                <w:bCs/>
              </w:rPr>
              <w:t xml:space="preserve"> града</w:t>
            </w:r>
          </w:p>
        </w:tc>
        <w:tc>
          <w:tcPr>
            <w:tcW w:w="3417" w:type="dxa"/>
            <w:shd w:val="clear" w:color="auto" w:fill="BFBFBF"/>
          </w:tcPr>
          <w:p w:rsidR="005A295B" w:rsidRPr="00D815FE" w:rsidRDefault="005A295B" w:rsidP="00D8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  <w:r w:rsidRPr="00FC48EB">
              <w:rPr>
                <w:rFonts w:cs="MinionPro-Bold"/>
                <w:b/>
                <w:bCs/>
              </w:rPr>
              <w:t>% укупних трошкова</w:t>
            </w:r>
            <w:r w:rsidR="00D815FE">
              <w:rPr>
                <w:rFonts w:cs="MinionPro-Bold"/>
                <w:b/>
                <w:bCs/>
                <w:lang w:val="sr-Cyrl-CS"/>
              </w:rPr>
              <w:t xml:space="preserve"> програма</w:t>
            </w:r>
            <w:r w:rsidR="00D815FE">
              <w:rPr>
                <w:rFonts w:cs="MinionPro-Bold"/>
                <w:b/>
                <w:bCs/>
              </w:rPr>
              <w:t xml:space="preserve"> кој</w:t>
            </w:r>
            <w:r w:rsidR="00D815FE">
              <w:rPr>
                <w:rFonts w:cs="MinionPro-Bold"/>
                <w:b/>
                <w:bCs/>
                <w:lang w:val="sr-Cyrl-CS"/>
              </w:rPr>
              <w:t>и се тражиод</w:t>
            </w:r>
            <w:r w:rsidRPr="00FC48EB">
              <w:rPr>
                <w:rFonts w:cs="MinionPro-Bold"/>
                <w:b/>
                <w:bCs/>
              </w:rPr>
              <w:t xml:space="preserve"> град</w:t>
            </w:r>
            <w:r w:rsidR="00D815FE">
              <w:rPr>
                <w:rFonts w:cs="MinionPro-Bold"/>
                <w:b/>
                <w:bCs/>
                <w:lang w:val="sr-Cyrl-CS"/>
              </w:rPr>
              <w:t>а</w:t>
            </w:r>
          </w:p>
        </w:tc>
      </w:tr>
      <w:tr w:rsidR="005A295B" w:rsidRPr="00FC48EB" w:rsidTr="00FC48EB">
        <w:tc>
          <w:tcPr>
            <w:tcW w:w="3369" w:type="dxa"/>
          </w:tcPr>
          <w:p w:rsidR="005A295B" w:rsidRDefault="005A295B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Regular"/>
                <w:lang w:val="sr-Cyrl-CS"/>
              </w:rPr>
            </w:pPr>
          </w:p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Regular"/>
                <w:lang w:val="sr-Cyrl-CS"/>
              </w:rPr>
            </w:pPr>
          </w:p>
        </w:tc>
        <w:tc>
          <w:tcPr>
            <w:tcW w:w="3260" w:type="dxa"/>
          </w:tcPr>
          <w:p w:rsidR="005A295B" w:rsidRPr="00FC48EB" w:rsidRDefault="005A295B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Regular"/>
                <w:lang w:val="sr-Cyrl-CS"/>
              </w:rPr>
            </w:pPr>
          </w:p>
        </w:tc>
        <w:tc>
          <w:tcPr>
            <w:tcW w:w="3417" w:type="dxa"/>
          </w:tcPr>
          <w:p w:rsidR="005A295B" w:rsidRPr="00FC48EB" w:rsidRDefault="005A295B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Regular"/>
                <w:lang w:val="sr-Cyrl-CS"/>
              </w:rPr>
            </w:pPr>
          </w:p>
        </w:tc>
      </w:tr>
    </w:tbl>
    <w:p w:rsidR="005A295B" w:rsidRDefault="005A295B" w:rsidP="005A2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Regular"/>
          <w:lang w:val="sr-Cyrl-CS"/>
        </w:rPr>
      </w:pPr>
    </w:p>
    <w:p w:rsidR="00D815FE" w:rsidRPr="00C62EE2" w:rsidRDefault="005A295B" w:rsidP="00D815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>4</w:t>
      </w:r>
      <w:r w:rsidR="00D815FE" w:rsidRPr="00C62EE2">
        <w:rPr>
          <w:rFonts w:cs="MinionPro-Cn"/>
          <w:b/>
          <w:sz w:val="24"/>
          <w:szCs w:val="24"/>
        </w:rPr>
        <w:t xml:space="preserve">  </w:t>
      </w:r>
      <w:r w:rsidR="00D815FE" w:rsidRPr="00C62EE2">
        <w:rPr>
          <w:rFonts w:cs="MinionPro-Cn"/>
          <w:b/>
          <w:sz w:val="24"/>
          <w:szCs w:val="24"/>
          <w:lang w:val="sr-Cyrl-CS"/>
        </w:rPr>
        <w:tab/>
      </w:r>
      <w:r w:rsidR="00D815FE" w:rsidRPr="00C62EE2">
        <w:rPr>
          <w:rFonts w:cs="MinionPro-Cn"/>
          <w:b/>
          <w:sz w:val="24"/>
          <w:szCs w:val="24"/>
        </w:rPr>
        <w:t>Подаци о спортском објекту који се гради/одржава/опрема: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4.1. Назив спортског објекта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4.2. Локација – насеље, адреса, број катастарске парцеле и КО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4.3. Врста спортског објекта (затворени спортски објекат, отворени спортски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објекат, јавни спортски објекат, школски спортски објекат)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4.4. Површина спортског објекта (укупна и по деловима)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4.5. Категорија спортског објекта према Нацоналној категоризацији спортских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објеката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4.6. Имовинско</w:t>
      </w:r>
      <w:r w:rsidRPr="00D815FE">
        <w:rPr>
          <w:rFonts w:cs="MinionPro-BoldIt"/>
          <w:b/>
          <w:bCs/>
          <w:i/>
          <w:iCs/>
          <w:sz w:val="24"/>
          <w:szCs w:val="24"/>
        </w:rPr>
        <w:t>-</w:t>
      </w:r>
      <w:r w:rsidRPr="00D815FE">
        <w:rPr>
          <w:rFonts w:cs="MinionPro-CnIt"/>
          <w:i/>
          <w:iCs/>
          <w:sz w:val="24"/>
          <w:szCs w:val="24"/>
        </w:rPr>
        <w:t xml:space="preserve">правни статус земљишта </w:t>
      </w:r>
      <w:r w:rsidRPr="00D815FE">
        <w:rPr>
          <w:rFonts w:cs="MinionPro-BoldIt"/>
          <w:b/>
          <w:bCs/>
          <w:i/>
          <w:iCs/>
          <w:sz w:val="24"/>
          <w:szCs w:val="24"/>
        </w:rPr>
        <w:t xml:space="preserve">/ </w:t>
      </w:r>
      <w:r w:rsidRPr="00D815FE">
        <w:rPr>
          <w:rFonts w:cs="MinionPro-CnIt"/>
          <w:i/>
          <w:iCs/>
          <w:sz w:val="24"/>
          <w:szCs w:val="24"/>
        </w:rPr>
        <w:t>спортског објекта (власник)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4.7. Спортске и друге организације које користе спортски објекат</w:t>
      </w:r>
    </w:p>
    <w:p w:rsidR="00D815FE" w:rsidRPr="00D815FE" w:rsidRDefault="00D815FE" w:rsidP="00D815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4.8. Корисници спортског објекта (број спортиста и број гледалаца, просечна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година старости спортиста корисника, број сати коришћења)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4.9. Да ли спортски објекат испуњава прописане услове, у складу са Законом о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спорту, за обављање спортских активности и делатности на њему (ближе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описати испуњеност услова)?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4.10. Да ли је спортски објекат уписан у националну евиденцију спортских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објеката код Завода за спорт и медицину спорта Републике Србије, у складу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са Законом о спорту?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4.11. Степен изграђености (%) – код објеката у изградњи</w:t>
      </w:r>
    </w:p>
    <w:p w:rsidR="00D815FE" w:rsidRPr="00D815FE" w:rsidRDefault="00D815FE" w:rsidP="00D815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4.12. Да ли је урбанистичким условима предвиђена могућност изградње спортског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објекта на наведеној локацији?</w:t>
      </w:r>
    </w:p>
    <w:p w:rsidR="00D815FE" w:rsidRPr="00C62EE2" w:rsidRDefault="00D815FE" w:rsidP="00D815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5.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Циљеви програма (кратак опис инвестиције/програма):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5.1. Општи циљеви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5.2. Посебни циљеви (сврха програма)</w:t>
      </w:r>
    </w:p>
    <w:p w:rsidR="00D815FE" w:rsidRPr="00C62EE2" w:rsidRDefault="00D815FE" w:rsidP="00D815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6.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Оправданост и очекивани резултати програма:</w:t>
      </w:r>
    </w:p>
    <w:p w:rsidR="00D815FE" w:rsidRPr="00D815FE" w:rsidRDefault="00D815FE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6.1. Како се програм уклапа у потребе и интересе грађана у области спорта у</w:t>
      </w:r>
      <w:r w:rsidR="00C62EE2"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граду</w:t>
      </w:r>
      <w:r w:rsidRPr="00D815FE">
        <w:rPr>
          <w:rFonts w:cs="MinionPro-BoldIt"/>
          <w:b/>
          <w:bCs/>
          <w:i/>
          <w:iCs/>
          <w:sz w:val="24"/>
          <w:szCs w:val="24"/>
        </w:rPr>
        <w:t>/</w:t>
      </w:r>
      <w:r w:rsidRPr="00D815FE">
        <w:rPr>
          <w:rFonts w:cs="MinionPro-It"/>
          <w:i/>
          <w:iCs/>
          <w:sz w:val="24"/>
          <w:szCs w:val="24"/>
        </w:rPr>
        <w:t xml:space="preserve">општини </w:t>
      </w:r>
      <w:r w:rsidRPr="00D815FE">
        <w:rPr>
          <w:rFonts w:cs="MinionPro-CnIt"/>
          <w:i/>
          <w:iCs/>
          <w:sz w:val="24"/>
          <w:szCs w:val="24"/>
        </w:rPr>
        <w:t>и основне циљеве и приоритете Програма развоја спорта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6.2. Циљне групе и процењен број директних и индиректних корисника</w:t>
      </w:r>
    </w:p>
    <w:p w:rsidR="00D815FE" w:rsidRPr="00D815FE" w:rsidRDefault="00D815FE" w:rsidP="00D81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6.3. Каква је локална и регионална покривеност сличним спортским објектима</w:t>
      </w:r>
    </w:p>
    <w:p w:rsidR="00D815FE" w:rsidRPr="00D815FE" w:rsidRDefault="00D815FE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815FE">
        <w:rPr>
          <w:rFonts w:cs="MinionPro-CnIt"/>
          <w:i/>
          <w:iCs/>
          <w:sz w:val="24"/>
          <w:szCs w:val="24"/>
        </w:rPr>
        <w:t>6.4. Опис резултата – користи које настају као последица успешно изведених</w:t>
      </w:r>
      <w:r w:rsidR="00C62EE2"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815FE">
        <w:rPr>
          <w:rFonts w:cs="MinionPro-CnIt"/>
          <w:i/>
          <w:iCs/>
          <w:sz w:val="24"/>
          <w:szCs w:val="24"/>
        </w:rPr>
        <w:t>активности; утицај на циљне групе</w:t>
      </w:r>
    </w:p>
    <w:p w:rsidR="005A295B" w:rsidRDefault="00D815FE" w:rsidP="00D815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D815FE">
        <w:rPr>
          <w:rFonts w:cs="MinionPro-CnIt"/>
          <w:i/>
          <w:iCs/>
          <w:sz w:val="24"/>
          <w:szCs w:val="24"/>
        </w:rPr>
        <w:t>6.5. Организације које носилац програма намерава да укључи у реализацију програма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7.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Време реализације програма: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7.1. Време (месец и година) почетка реализације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7.2. Време завршетка реализације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lastRenderedPageBreak/>
        <w:t xml:space="preserve">8.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Подаци о типу/врсти радова (активности)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C62EE2">
        <w:rPr>
          <w:rFonts w:cs="MinionPro-CnIt"/>
          <w:i/>
          <w:iCs/>
          <w:sz w:val="24"/>
          <w:szCs w:val="24"/>
        </w:rPr>
        <w:t>8.1. Спецификација радова/активности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7020"/>
      </w:tblGrid>
      <w:tr w:rsidR="00C62EE2" w:rsidRPr="00FC48EB" w:rsidTr="00C62EE2">
        <w:tc>
          <w:tcPr>
            <w:tcW w:w="2223" w:type="dxa"/>
            <w:shd w:val="clear" w:color="auto" w:fill="BFBFBF"/>
          </w:tcPr>
          <w:p w:rsidR="00C62EE2" w:rsidRPr="00C62EE2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C62EE2">
              <w:rPr>
                <w:rFonts w:cs="MinionPro-BoldCn"/>
                <w:b/>
                <w:bCs/>
                <w:sz w:val="24"/>
                <w:szCs w:val="24"/>
              </w:rPr>
              <w:t>Тип рада – назив</w:t>
            </w:r>
          </w:p>
        </w:tc>
        <w:tc>
          <w:tcPr>
            <w:tcW w:w="7020" w:type="dxa"/>
            <w:shd w:val="clear" w:color="auto" w:fill="BFBFBF"/>
          </w:tcPr>
          <w:p w:rsidR="00C62EE2" w:rsidRPr="00C62EE2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C62EE2">
              <w:rPr>
                <w:rFonts w:cs="MinionPro-BoldCn"/>
                <w:b/>
                <w:bCs/>
                <w:sz w:val="24"/>
                <w:szCs w:val="24"/>
              </w:rPr>
              <w:t>Планирани износ средстава за извођење радова (активности)</w:t>
            </w:r>
          </w:p>
        </w:tc>
      </w:tr>
      <w:tr w:rsidR="00C62EE2" w:rsidRPr="00FC48EB" w:rsidTr="00C62EE2">
        <w:tc>
          <w:tcPr>
            <w:tcW w:w="2223" w:type="dxa"/>
          </w:tcPr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>
              <w:rPr>
                <w:rFonts w:cs="MinionPro-Regular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20" w:type="dxa"/>
          </w:tcPr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C62EE2" w:rsidRPr="00FC48EB" w:rsidTr="00C62EE2">
        <w:tc>
          <w:tcPr>
            <w:tcW w:w="2223" w:type="dxa"/>
          </w:tcPr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>
              <w:rPr>
                <w:rFonts w:cs="MinionPro-Regular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20" w:type="dxa"/>
          </w:tcPr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C62EE2" w:rsidRPr="00FC48EB" w:rsidTr="00C62EE2">
        <w:tc>
          <w:tcPr>
            <w:tcW w:w="2223" w:type="dxa"/>
          </w:tcPr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>
              <w:rPr>
                <w:rFonts w:cs="MinionPro-Regular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20" w:type="dxa"/>
          </w:tcPr>
          <w:p w:rsidR="00C62EE2" w:rsidRPr="00FC48EB" w:rsidRDefault="00C62EE2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</w:tbl>
    <w:p w:rsidR="007E7AEF" w:rsidRDefault="007E7AEF" w:rsidP="007E7AEF">
      <w:pPr>
        <w:autoSpaceDE w:val="0"/>
        <w:autoSpaceDN w:val="0"/>
        <w:adjustRightInd w:val="0"/>
        <w:spacing w:after="0" w:line="240" w:lineRule="auto"/>
        <w:ind w:left="720"/>
        <w:rPr>
          <w:rFonts w:cs="MinionPro-It"/>
          <w:i/>
          <w:iCs/>
          <w:sz w:val="20"/>
          <w:szCs w:val="20"/>
          <w:lang w:val="sr-Cyrl-CS"/>
        </w:rPr>
      </w:pP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8.2. Динамика радова (активности)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9.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Евалуација програма (како ће се пратити реализација програма, укључујући и</w:t>
      </w:r>
      <w:r w:rsidRPr="00C62EE2">
        <w:rPr>
          <w:rFonts w:cs="MinionPro-Cn"/>
          <w:b/>
          <w:sz w:val="24"/>
          <w:szCs w:val="24"/>
          <w:lang w:val="sr-Cyrl-CS"/>
        </w:rPr>
        <w:t xml:space="preserve"> </w:t>
      </w:r>
      <w:r w:rsidRPr="00C62EE2">
        <w:rPr>
          <w:rFonts w:cs="MinionPro-Cn"/>
          <w:b/>
          <w:sz w:val="24"/>
          <w:szCs w:val="24"/>
        </w:rPr>
        <w:t>наменско коришћење средстава</w:t>
      </w:r>
      <w:r w:rsidRPr="00C62EE2">
        <w:rPr>
          <w:rFonts w:cs="MinionPro-Bold"/>
          <w:b/>
          <w:bCs/>
          <w:sz w:val="24"/>
          <w:szCs w:val="24"/>
        </w:rPr>
        <w:t xml:space="preserve">, </w:t>
      </w:r>
      <w:r w:rsidRPr="00C62EE2">
        <w:rPr>
          <w:rFonts w:cs="MinionPro-Cn"/>
          <w:b/>
          <w:sz w:val="24"/>
          <w:szCs w:val="24"/>
        </w:rPr>
        <w:t>и вршити оцењивање реализације програма;</w:t>
      </w:r>
      <w:r w:rsidRPr="00C62EE2">
        <w:rPr>
          <w:rFonts w:cs="MinionPro-Cn"/>
          <w:b/>
          <w:sz w:val="24"/>
          <w:szCs w:val="24"/>
          <w:lang w:val="sr-Cyrl-CS"/>
        </w:rPr>
        <w:t xml:space="preserve"> </w:t>
      </w:r>
      <w:r w:rsidRPr="00C62EE2">
        <w:rPr>
          <w:rFonts w:cs="MinionPro-Cn"/>
          <w:b/>
          <w:sz w:val="24"/>
          <w:szCs w:val="24"/>
        </w:rPr>
        <w:t>хоће ли евалуација бити унутрашња или спољна):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9.1. Како ће се пратити реализација програма?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9.2. Како ће се пратити наменско коришћење средстава?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 xml:space="preserve">9.3. План евалуације </w:t>
      </w:r>
      <w:r w:rsidRPr="00C62EE2">
        <w:rPr>
          <w:rFonts w:cs="MinionPro-BoldIt"/>
          <w:b/>
          <w:bCs/>
          <w:i/>
          <w:iCs/>
          <w:sz w:val="24"/>
          <w:szCs w:val="24"/>
        </w:rPr>
        <w:t xml:space="preserve">– </w:t>
      </w:r>
      <w:r w:rsidRPr="00C62EE2">
        <w:rPr>
          <w:rFonts w:cs="MinionPro-CnIt"/>
          <w:i/>
          <w:iCs/>
          <w:sz w:val="24"/>
          <w:szCs w:val="24"/>
        </w:rPr>
        <w:t>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 и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C62EE2">
        <w:rPr>
          <w:rFonts w:cs="MinionPro-CnIt"/>
          <w:i/>
          <w:iCs/>
          <w:sz w:val="24"/>
          <w:szCs w:val="24"/>
        </w:rPr>
        <w:t>како, који су индикатори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C62EE2">
        <w:rPr>
          <w:rFonts w:cs="MinionPro-CnIt"/>
          <w:i/>
          <w:iCs/>
          <w:sz w:val="24"/>
          <w:szCs w:val="24"/>
        </w:rPr>
        <w:t>успешности реализације циљева?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10.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>Одрживост програма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10.1. Финансијски аспекти – како ће се објекат финансирати по завршетку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C62EE2">
        <w:rPr>
          <w:rFonts w:cs="MinionPro-CnIt"/>
          <w:i/>
          <w:iCs/>
          <w:sz w:val="24"/>
          <w:szCs w:val="24"/>
        </w:rPr>
        <w:t>програма?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10.2. Коме ће припадати „власништво“ над резултатима програма?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10.3. На који начин ће се управљати (укључујући и одржавање</w:t>
      </w:r>
      <w:r w:rsidRPr="00C62EE2">
        <w:rPr>
          <w:rFonts w:cs="MinionPro-BoldIt"/>
          <w:b/>
          <w:bCs/>
          <w:i/>
          <w:iCs/>
          <w:sz w:val="24"/>
          <w:szCs w:val="24"/>
        </w:rPr>
        <w:t xml:space="preserve">) </w:t>
      </w:r>
      <w:r w:rsidRPr="00C62EE2">
        <w:rPr>
          <w:rFonts w:cs="MinionPro-It"/>
          <w:i/>
          <w:iCs/>
          <w:sz w:val="24"/>
          <w:szCs w:val="24"/>
        </w:rPr>
        <w:t>изграђеним спортским</w:t>
      </w:r>
      <w:r>
        <w:rPr>
          <w:rFonts w:cs="MinionPro-It"/>
          <w:i/>
          <w:iCs/>
          <w:sz w:val="24"/>
          <w:szCs w:val="24"/>
          <w:lang w:val="sr-Cyrl-CS"/>
        </w:rPr>
        <w:t xml:space="preserve"> </w:t>
      </w:r>
      <w:r w:rsidRPr="00C62EE2">
        <w:rPr>
          <w:rFonts w:cs="MinionPro-It"/>
          <w:i/>
          <w:iCs/>
          <w:sz w:val="24"/>
          <w:szCs w:val="24"/>
        </w:rPr>
        <w:t>објектом?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10.4. Анализа потенцијалних ризика и препрека за реализацију програма и начини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C62EE2">
        <w:rPr>
          <w:rFonts w:cs="MinionPro-CnIt"/>
          <w:i/>
          <w:iCs/>
          <w:sz w:val="24"/>
          <w:szCs w:val="24"/>
        </w:rPr>
        <w:t>реакције на њих</w:t>
      </w:r>
    </w:p>
    <w:p w:rsidR="00C62EE2" w:rsidRPr="00C62EE2" w:rsidRDefault="00C62EE2" w:rsidP="00C62E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C62EE2">
        <w:rPr>
          <w:rFonts w:cs="MinionPro-Cn"/>
          <w:b/>
          <w:sz w:val="24"/>
          <w:szCs w:val="24"/>
        </w:rPr>
        <w:t xml:space="preserve">11. </w:t>
      </w:r>
      <w:r w:rsidRPr="00C62EE2">
        <w:rPr>
          <w:rFonts w:cs="MinionPro-Cn"/>
          <w:b/>
          <w:sz w:val="24"/>
          <w:szCs w:val="24"/>
          <w:lang w:val="sr-Cyrl-CS"/>
        </w:rPr>
        <w:tab/>
      </w:r>
      <w:r w:rsidRPr="00C62EE2">
        <w:rPr>
          <w:rFonts w:cs="MinionPro-Cn"/>
          <w:b/>
          <w:sz w:val="24"/>
          <w:szCs w:val="24"/>
        </w:rPr>
        <w:t xml:space="preserve">Буџет програма </w:t>
      </w:r>
      <w:r w:rsidRPr="00C62EE2">
        <w:rPr>
          <w:rFonts w:cs="MinionPro-Bold"/>
          <w:b/>
          <w:bCs/>
          <w:sz w:val="24"/>
          <w:szCs w:val="24"/>
        </w:rPr>
        <w:t xml:space="preserve">– </w:t>
      </w:r>
      <w:r w:rsidRPr="00C62EE2">
        <w:rPr>
          <w:rFonts w:cs="MinionPro-Cn"/>
          <w:b/>
          <w:sz w:val="24"/>
          <w:szCs w:val="24"/>
        </w:rPr>
        <w:t>план финансирања и трошкови (врста трошкова и висина</w:t>
      </w:r>
      <w:r w:rsidRPr="00C62EE2">
        <w:rPr>
          <w:rFonts w:cs="MinionPro-Cn"/>
          <w:b/>
          <w:sz w:val="24"/>
          <w:szCs w:val="24"/>
          <w:lang w:val="sr-Cyrl-CS"/>
        </w:rPr>
        <w:t xml:space="preserve"> </w:t>
      </w:r>
      <w:r w:rsidRPr="00C62EE2">
        <w:rPr>
          <w:rFonts w:cs="MinionPro-Cn"/>
          <w:b/>
          <w:sz w:val="24"/>
          <w:szCs w:val="24"/>
        </w:rPr>
        <w:t>потребних средстава):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11.1. Укупна вредност програма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11.2. Износ до сада уложених средстава (из претходних година – код програма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C62EE2">
        <w:rPr>
          <w:rFonts w:cs="MinionPro-CnIt"/>
          <w:i/>
          <w:iCs/>
          <w:sz w:val="24"/>
          <w:szCs w:val="24"/>
        </w:rPr>
        <w:t>који је започет ранијих година)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11.3. Износ средстава за завршетак целокупног програма</w:t>
      </w:r>
    </w:p>
    <w:p w:rsidR="00C62EE2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MinionPro-CnIt"/>
          <w:i/>
          <w:iCs/>
          <w:sz w:val="24"/>
          <w:szCs w:val="24"/>
        </w:rPr>
      </w:pPr>
      <w:r w:rsidRPr="00C62EE2">
        <w:rPr>
          <w:rFonts w:cs="MinionPro-CnIt"/>
          <w:i/>
          <w:iCs/>
          <w:sz w:val="24"/>
          <w:szCs w:val="24"/>
        </w:rPr>
        <w:t>11.4. Нефинансијско учешће</w:t>
      </w:r>
    </w:p>
    <w:p w:rsidR="007E7AEF" w:rsidRPr="00C62EE2" w:rsidRDefault="00C62EE2" w:rsidP="00C6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C62EE2">
        <w:rPr>
          <w:rFonts w:cs="MinionPro-CnIt"/>
          <w:i/>
          <w:iCs/>
          <w:sz w:val="24"/>
          <w:szCs w:val="24"/>
        </w:rPr>
        <w:t>11.5. Буџет програма (план финансирања)</w:t>
      </w:r>
    </w:p>
    <w:p w:rsidR="00271550" w:rsidRDefault="00271550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p w:rsidR="00271550" w:rsidRDefault="00271550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p w:rsidR="007E7AEF" w:rsidRDefault="007E7AEF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  <w:r w:rsidRPr="007E7AEF">
        <w:rPr>
          <w:rFonts w:cs="MinionPro-BoldCn"/>
          <w:b/>
          <w:bCs/>
          <w:sz w:val="24"/>
          <w:szCs w:val="24"/>
        </w:rPr>
        <w:t>Потребна средства за реализацију програма</w:t>
      </w:r>
    </w:p>
    <w:p w:rsidR="0050402E" w:rsidRDefault="0050402E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812"/>
      </w:tblGrid>
      <w:tr w:rsidR="0050402E" w:rsidRPr="00FC48EB" w:rsidTr="00FC48EB">
        <w:tc>
          <w:tcPr>
            <w:tcW w:w="4537" w:type="dxa"/>
            <w:shd w:val="clear" w:color="auto" w:fill="BFBFBF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ИЗВОРИ ПРИХОДА</w:t>
            </w:r>
          </w:p>
        </w:tc>
        <w:tc>
          <w:tcPr>
            <w:tcW w:w="5812" w:type="dxa"/>
            <w:shd w:val="clear" w:color="auto" w:fill="BFBFBF"/>
          </w:tcPr>
          <w:p w:rsidR="0050402E" w:rsidRPr="00FC48EB" w:rsidRDefault="0050402E" w:rsidP="00FC48E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Планирана средства</w:t>
            </w:r>
          </w:p>
        </w:tc>
      </w:tr>
      <w:tr w:rsidR="0050402E" w:rsidRPr="00FC48EB" w:rsidTr="00FC48EB">
        <w:tc>
          <w:tcPr>
            <w:tcW w:w="4537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  <w:lang w:val="sr-Cyrl-CS"/>
              </w:rPr>
              <w:t>Г</w:t>
            </w:r>
            <w:r w:rsidRPr="00FC48EB">
              <w:rPr>
                <w:rFonts w:cs="MinionPro-Cn"/>
                <w:sz w:val="24"/>
                <w:szCs w:val="24"/>
              </w:rPr>
              <w:t>рад</w:t>
            </w:r>
            <w:r w:rsidRPr="00FC48EB"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5812" w:type="dxa"/>
          </w:tcPr>
          <w:p w:rsidR="0050402E" w:rsidRPr="00FC48EB" w:rsidRDefault="0050402E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0402E" w:rsidRPr="00FC48EB" w:rsidTr="00FC48EB">
        <w:tc>
          <w:tcPr>
            <w:tcW w:w="4537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Друге јавне власти (навести који)</w:t>
            </w:r>
          </w:p>
        </w:tc>
        <w:tc>
          <w:tcPr>
            <w:tcW w:w="5812" w:type="dxa"/>
          </w:tcPr>
          <w:p w:rsidR="0050402E" w:rsidRPr="00FC48EB" w:rsidRDefault="0050402E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0402E" w:rsidRPr="00FC48EB" w:rsidTr="00FC48EB">
        <w:tc>
          <w:tcPr>
            <w:tcW w:w="4537" w:type="dxa"/>
          </w:tcPr>
          <w:p w:rsidR="0050402E" w:rsidRPr="00FC48EB" w:rsidRDefault="00271550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Сопствена средства</w:t>
            </w:r>
          </w:p>
        </w:tc>
        <w:tc>
          <w:tcPr>
            <w:tcW w:w="5812" w:type="dxa"/>
          </w:tcPr>
          <w:p w:rsidR="0050402E" w:rsidRPr="00FC48EB" w:rsidRDefault="0050402E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71550" w:rsidRPr="00FC48EB" w:rsidTr="00FC48EB">
        <w:tc>
          <w:tcPr>
            <w:tcW w:w="4537" w:type="dxa"/>
          </w:tcPr>
          <w:p w:rsidR="00271550" w:rsidRPr="00FC48EB" w:rsidRDefault="00271550" w:rsidP="00DF4EA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Остали извори</w:t>
            </w:r>
          </w:p>
        </w:tc>
        <w:tc>
          <w:tcPr>
            <w:tcW w:w="5812" w:type="dxa"/>
          </w:tcPr>
          <w:p w:rsidR="00271550" w:rsidRPr="00FC48EB" w:rsidRDefault="0027155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71550" w:rsidRPr="00FC48EB" w:rsidTr="00FC48EB">
        <w:tc>
          <w:tcPr>
            <w:tcW w:w="4537" w:type="dxa"/>
          </w:tcPr>
          <w:p w:rsidR="00271550" w:rsidRPr="00FC48EB" w:rsidRDefault="00271550" w:rsidP="00DF4EA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5812" w:type="dxa"/>
          </w:tcPr>
          <w:p w:rsidR="00271550" w:rsidRPr="00FC48EB" w:rsidRDefault="0027155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50402E" w:rsidRDefault="0050402E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BoldCn"/>
          <w:b/>
          <w:bCs/>
          <w:sz w:val="24"/>
          <w:szCs w:val="24"/>
          <w:lang w:val="sr-Cyrl-CS"/>
        </w:rPr>
      </w:pP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BoldCn"/>
          <w:b/>
          <w:bCs/>
          <w:sz w:val="24"/>
          <w:szCs w:val="24"/>
          <w:lang w:val="sr-Cyrl-CS"/>
        </w:rPr>
      </w:pP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BoldCn"/>
          <w:b/>
          <w:bCs/>
          <w:sz w:val="24"/>
          <w:szCs w:val="24"/>
          <w:lang w:val="sr-Cyrl-CS"/>
        </w:rPr>
      </w:pP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BoldCn"/>
          <w:b/>
          <w:bCs/>
          <w:sz w:val="24"/>
          <w:szCs w:val="24"/>
          <w:lang w:val="sr-Cyrl-CS"/>
        </w:rPr>
      </w:pPr>
    </w:p>
    <w:p w:rsidR="0050402E" w:rsidRDefault="00271550" w:rsidP="00271550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BoldCn"/>
          <w:b/>
          <w:bCs/>
          <w:sz w:val="24"/>
          <w:szCs w:val="24"/>
          <w:lang w:val="sr-Cyrl-CS"/>
        </w:rPr>
      </w:pPr>
      <w:r>
        <w:rPr>
          <w:rFonts w:cs="MinionPro-BoldCn"/>
          <w:b/>
          <w:bCs/>
          <w:sz w:val="24"/>
          <w:szCs w:val="24"/>
          <w:lang w:val="sr-Cyrl-CS"/>
        </w:rPr>
        <w:lastRenderedPageBreak/>
        <w:t>Т</w:t>
      </w:r>
      <w:r w:rsidR="0050402E" w:rsidRPr="0050402E">
        <w:rPr>
          <w:rFonts w:cs="MinionPro-BoldCn"/>
          <w:b/>
          <w:bCs/>
          <w:sz w:val="24"/>
          <w:szCs w:val="24"/>
        </w:rPr>
        <w:t>рошкови за реализацију програма</w:t>
      </w:r>
      <w:r>
        <w:rPr>
          <w:rFonts w:cs="MinionPro-BoldCn"/>
          <w:b/>
          <w:bCs/>
          <w:sz w:val="24"/>
          <w:szCs w:val="24"/>
          <w:lang w:val="sr-Cyrl-CS"/>
        </w:rPr>
        <w:t xml:space="preserve"> (бруто)</w:t>
      </w:r>
      <w:r w:rsidR="0050402E" w:rsidRPr="0050402E">
        <w:rPr>
          <w:rFonts w:cs="MinionPro-BoldCn"/>
          <w:b/>
          <w:bCs/>
          <w:sz w:val="24"/>
          <w:szCs w:val="24"/>
        </w:rPr>
        <w:t>:</w:t>
      </w:r>
    </w:p>
    <w:p w:rsidR="0050402E" w:rsidRDefault="0050402E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4"/>
        <w:gridCol w:w="983"/>
        <w:gridCol w:w="845"/>
        <w:gridCol w:w="1205"/>
        <w:gridCol w:w="1132"/>
      </w:tblGrid>
      <w:tr w:rsidR="00CF42CF" w:rsidRPr="00FC48EB" w:rsidTr="00FC48EB">
        <w:tc>
          <w:tcPr>
            <w:tcW w:w="6184" w:type="dxa"/>
            <w:shd w:val="clear" w:color="auto" w:fill="BFBFBF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ВРСТА ТРОШКОВА</w:t>
            </w:r>
          </w:p>
        </w:tc>
        <w:tc>
          <w:tcPr>
            <w:tcW w:w="983" w:type="dxa"/>
            <w:shd w:val="clear" w:color="auto" w:fill="BFBFBF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ЈЕД.</w:t>
            </w:r>
          </w:p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МЕРЕ</w:t>
            </w:r>
          </w:p>
        </w:tc>
        <w:tc>
          <w:tcPr>
            <w:tcW w:w="845" w:type="dxa"/>
            <w:shd w:val="clear" w:color="auto" w:fill="BFBFBF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БРОЈ</w:t>
            </w:r>
          </w:p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ЈЕД.</w:t>
            </w:r>
          </w:p>
        </w:tc>
        <w:tc>
          <w:tcPr>
            <w:tcW w:w="1205" w:type="dxa"/>
            <w:shd w:val="clear" w:color="auto" w:fill="BFBFBF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ЦЕНА по</w:t>
            </w:r>
          </w:p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јединици</w:t>
            </w:r>
          </w:p>
        </w:tc>
        <w:tc>
          <w:tcPr>
            <w:tcW w:w="1132" w:type="dxa"/>
            <w:shd w:val="clear" w:color="auto" w:fill="BFBFBF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УКУПНО</w:t>
            </w:r>
          </w:p>
        </w:tc>
      </w:tr>
      <w:tr w:rsidR="00AF6186" w:rsidRPr="00FC48EB" w:rsidTr="00FC48EB">
        <w:tc>
          <w:tcPr>
            <w:tcW w:w="10349" w:type="dxa"/>
            <w:gridSpan w:val="5"/>
          </w:tcPr>
          <w:p w:rsidR="00AF6186" w:rsidRPr="00271550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0"/>
                <w:szCs w:val="20"/>
              </w:rPr>
              <w:t>Директни трошкови</w:t>
            </w:r>
            <w:r w:rsidR="00271550">
              <w:rPr>
                <w:rFonts w:cs="MinionPro-Cn"/>
                <w:b/>
                <w:sz w:val="20"/>
                <w:szCs w:val="20"/>
                <w:lang w:val="sr-Cyrl-CS"/>
              </w:rPr>
              <w:t xml:space="preserve"> – спецификација потребних радова</w:t>
            </w:r>
          </w:p>
        </w:tc>
      </w:tr>
      <w:tr w:rsidR="00CF42CF" w:rsidRPr="00FC48EB" w:rsidTr="00FC48EB">
        <w:tc>
          <w:tcPr>
            <w:tcW w:w="6184" w:type="dxa"/>
          </w:tcPr>
          <w:p w:rsidR="0050402E" w:rsidRPr="00271550" w:rsidRDefault="00271550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83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F42CF" w:rsidRPr="00FC48EB" w:rsidTr="00FC48EB">
        <w:tc>
          <w:tcPr>
            <w:tcW w:w="6184" w:type="dxa"/>
          </w:tcPr>
          <w:p w:rsidR="0050402E" w:rsidRPr="00271550" w:rsidRDefault="00271550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83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50402E" w:rsidRPr="00FC48EB" w:rsidRDefault="0050402E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F42CF" w:rsidRPr="00FC48EB" w:rsidTr="00FC48EB">
        <w:tc>
          <w:tcPr>
            <w:tcW w:w="6184" w:type="dxa"/>
          </w:tcPr>
          <w:p w:rsidR="00ED7F1B" w:rsidRPr="00271550" w:rsidRDefault="00271550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83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F42CF" w:rsidRPr="00FC48EB" w:rsidTr="00FC48EB">
        <w:tc>
          <w:tcPr>
            <w:tcW w:w="6184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</w:p>
        </w:tc>
        <w:tc>
          <w:tcPr>
            <w:tcW w:w="983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ED7F1B" w:rsidRPr="00FC48EB" w:rsidRDefault="00ED7F1B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F6186" w:rsidRPr="00FC48EB" w:rsidTr="00FC48EB">
        <w:tc>
          <w:tcPr>
            <w:tcW w:w="9217" w:type="dxa"/>
            <w:gridSpan w:val="4"/>
            <w:shd w:val="clear" w:color="auto" w:fill="D9D9D9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b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0"/>
                <w:szCs w:val="20"/>
              </w:rPr>
              <w:t>Укупни оправдани директни трошкови</w:t>
            </w:r>
          </w:p>
        </w:tc>
        <w:tc>
          <w:tcPr>
            <w:tcW w:w="1132" w:type="dxa"/>
            <w:shd w:val="clear" w:color="auto" w:fill="D9D9D9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F6186" w:rsidRPr="00FC48EB" w:rsidTr="00FC48EB">
        <w:tc>
          <w:tcPr>
            <w:tcW w:w="10349" w:type="dxa"/>
            <w:gridSpan w:val="5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</w:rPr>
            </w:pPr>
            <w:r w:rsidRPr="00FC48EB">
              <w:rPr>
                <w:rFonts w:cs="MinionPro-Cn"/>
                <w:b/>
                <w:sz w:val="20"/>
                <w:szCs w:val="20"/>
              </w:rPr>
              <w:t>Индиректни трошкови носиоца програма (максимално 15% од</w:t>
            </w:r>
            <w:r w:rsidRPr="00FC48EB">
              <w:rPr>
                <w:rFonts w:cs="MinionPro-Cn"/>
                <w:b/>
                <w:sz w:val="20"/>
                <w:szCs w:val="20"/>
                <w:lang w:val="sr-Cyrl-CS"/>
              </w:rPr>
              <w:t xml:space="preserve"> </w:t>
            </w:r>
            <w:r w:rsidRPr="00FC48EB">
              <w:rPr>
                <w:rFonts w:cs="MinionPro-Cn"/>
                <w:b/>
                <w:sz w:val="20"/>
                <w:szCs w:val="20"/>
              </w:rPr>
              <w:t>оправданих директних трошкова)</w:t>
            </w:r>
          </w:p>
        </w:tc>
      </w:tr>
      <w:tr w:rsidR="00CF42CF" w:rsidRPr="00FC48EB" w:rsidTr="00FC48EB">
        <w:tc>
          <w:tcPr>
            <w:tcW w:w="6184" w:type="dxa"/>
          </w:tcPr>
          <w:p w:rsidR="00AF6186" w:rsidRPr="00271550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FC48EB">
              <w:rPr>
                <w:rFonts w:cs="MinionPro-Cn"/>
                <w:sz w:val="20"/>
                <w:szCs w:val="20"/>
              </w:rPr>
              <w:t xml:space="preserve">1. зараде запослених </w:t>
            </w:r>
          </w:p>
        </w:tc>
        <w:tc>
          <w:tcPr>
            <w:tcW w:w="983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F42CF" w:rsidRPr="00FC48EB" w:rsidTr="00FC48EB">
        <w:tc>
          <w:tcPr>
            <w:tcW w:w="6184" w:type="dxa"/>
          </w:tcPr>
          <w:p w:rsidR="00AF6186" w:rsidRPr="00271550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FC48EB">
              <w:rPr>
                <w:rFonts w:cs="MinionPro-Cn"/>
                <w:sz w:val="20"/>
                <w:szCs w:val="20"/>
              </w:rPr>
              <w:t xml:space="preserve">2. остали трошкови </w:t>
            </w:r>
          </w:p>
        </w:tc>
        <w:tc>
          <w:tcPr>
            <w:tcW w:w="983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F6186" w:rsidRPr="00FC48EB" w:rsidTr="00FC48EB">
        <w:tc>
          <w:tcPr>
            <w:tcW w:w="9217" w:type="dxa"/>
            <w:gridSpan w:val="4"/>
            <w:shd w:val="clear" w:color="auto" w:fill="D9D9D9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0"/>
                <w:szCs w:val="20"/>
              </w:rPr>
              <w:t>Укупни индиректни трошкови</w:t>
            </w:r>
          </w:p>
        </w:tc>
        <w:tc>
          <w:tcPr>
            <w:tcW w:w="1132" w:type="dxa"/>
            <w:shd w:val="clear" w:color="auto" w:fill="D9D9D9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F6186" w:rsidRPr="00FC48EB" w:rsidTr="00FC48EB">
        <w:tc>
          <w:tcPr>
            <w:tcW w:w="9217" w:type="dxa"/>
            <w:gridSpan w:val="4"/>
            <w:shd w:val="clear" w:color="auto" w:fill="BFBFBF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FC48EB">
              <w:rPr>
                <w:rFonts w:cs="MinionPro-Cn"/>
                <w:sz w:val="20"/>
                <w:szCs w:val="20"/>
              </w:rPr>
              <w:t>УКУПНО</w:t>
            </w:r>
          </w:p>
        </w:tc>
        <w:tc>
          <w:tcPr>
            <w:tcW w:w="1132" w:type="dxa"/>
            <w:shd w:val="clear" w:color="auto" w:fill="BFBFBF"/>
          </w:tcPr>
          <w:p w:rsidR="00AF6186" w:rsidRPr="00FC48EB" w:rsidRDefault="00AF6186" w:rsidP="00F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50402E" w:rsidRDefault="0050402E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CF42CF" w:rsidRDefault="00CF42CF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271550">
        <w:rPr>
          <w:rFonts w:cs="MinionPro-CnIt"/>
          <w:i/>
          <w:iCs/>
          <w:sz w:val="24"/>
          <w:szCs w:val="24"/>
        </w:rPr>
        <w:t>11.6. Временски план употребе средстава</w:t>
      </w: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271550">
        <w:rPr>
          <w:rFonts w:cs="MinionPro-CnIt"/>
          <w:i/>
          <w:iCs/>
          <w:sz w:val="24"/>
          <w:szCs w:val="24"/>
        </w:rPr>
        <w:t>11.7. Колико је укупно уложено у последњих пет година и из којих извора?</w:t>
      </w: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271550">
        <w:rPr>
          <w:rFonts w:cs="MinionPro-Cn"/>
          <w:b/>
          <w:sz w:val="24"/>
          <w:szCs w:val="24"/>
        </w:rPr>
        <w:t xml:space="preserve">12. </w:t>
      </w:r>
      <w:r w:rsidRPr="00271550">
        <w:rPr>
          <w:rFonts w:cs="MinionPro-Cn"/>
          <w:b/>
          <w:sz w:val="24"/>
          <w:szCs w:val="24"/>
          <w:lang w:val="sr-Cyrl-CS"/>
        </w:rPr>
        <w:tab/>
      </w:r>
      <w:r w:rsidRPr="00271550">
        <w:rPr>
          <w:rFonts w:cs="MinionPro-Cn"/>
          <w:b/>
          <w:sz w:val="24"/>
          <w:szCs w:val="24"/>
        </w:rPr>
        <w:t>Информације о јавним набавкама које су потребне за спровођење програма</w:t>
      </w: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271550">
        <w:rPr>
          <w:rFonts w:cs="MinionPro-Cn"/>
          <w:b/>
          <w:sz w:val="24"/>
          <w:szCs w:val="24"/>
        </w:rPr>
        <w:t xml:space="preserve">13. </w:t>
      </w:r>
      <w:r w:rsidRPr="00271550">
        <w:rPr>
          <w:rFonts w:cs="MinionPro-Cn"/>
          <w:b/>
          <w:sz w:val="24"/>
          <w:szCs w:val="24"/>
          <w:lang w:val="sr-Cyrl-CS"/>
        </w:rPr>
        <w:tab/>
      </w:r>
      <w:r w:rsidRPr="00271550">
        <w:rPr>
          <w:rFonts w:cs="MinionPro-Cn"/>
          <w:b/>
          <w:sz w:val="24"/>
          <w:szCs w:val="24"/>
        </w:rPr>
        <w:t>Да ли за планиране активности постоји потребна документацију у складу са законом којим се уређују планирање и изградња објеката (власнички лист, употребна</w:t>
      </w:r>
      <w:r w:rsidRPr="00271550">
        <w:rPr>
          <w:rFonts w:cs="MinionPro-Cn"/>
          <w:b/>
          <w:sz w:val="24"/>
          <w:szCs w:val="24"/>
          <w:lang w:val="sr-Cyrl-CS"/>
        </w:rPr>
        <w:t xml:space="preserve"> </w:t>
      </w:r>
      <w:r w:rsidRPr="00271550">
        <w:rPr>
          <w:rFonts w:cs="MinionPro-Cn"/>
          <w:b/>
          <w:sz w:val="24"/>
          <w:szCs w:val="24"/>
        </w:rPr>
        <w:t>дозвола за постојећи спортски објекат, локацијска дозвола, главни пројекат, грађевинска дозвола, решење којим се одобрава извођење радова на адаптацији или</w:t>
      </w:r>
      <w:r w:rsidRPr="00271550">
        <w:rPr>
          <w:rFonts w:cs="MinionPro-Cn"/>
          <w:b/>
          <w:sz w:val="24"/>
          <w:szCs w:val="24"/>
          <w:lang w:val="sr-Cyrl-CS"/>
        </w:rPr>
        <w:t xml:space="preserve"> </w:t>
      </w:r>
      <w:r w:rsidRPr="00271550">
        <w:rPr>
          <w:rFonts w:cs="MinionPro-Cn"/>
          <w:b/>
          <w:sz w:val="24"/>
          <w:szCs w:val="24"/>
        </w:rPr>
        <w:t>санацији – година издавања, односно прибављања)?</w:t>
      </w: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271550">
        <w:rPr>
          <w:rFonts w:cs="MinionPro-Cn"/>
          <w:b/>
          <w:sz w:val="24"/>
          <w:szCs w:val="24"/>
        </w:rPr>
        <w:t xml:space="preserve">14. </w:t>
      </w:r>
      <w:r w:rsidRPr="00271550">
        <w:rPr>
          <w:rFonts w:cs="MinionPro-Cn"/>
          <w:b/>
          <w:sz w:val="24"/>
          <w:szCs w:val="24"/>
          <w:lang w:val="sr-Cyrl-CS"/>
        </w:rPr>
        <w:tab/>
      </w:r>
      <w:r w:rsidRPr="00271550">
        <w:rPr>
          <w:rFonts w:cs="MinionPro-Cn"/>
          <w:b/>
          <w:sz w:val="24"/>
          <w:szCs w:val="24"/>
        </w:rPr>
        <w:t>Степен спремности програма</w:t>
      </w: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271550">
        <w:rPr>
          <w:rFonts w:cs="MinionPro-Cn"/>
          <w:b/>
          <w:sz w:val="24"/>
          <w:szCs w:val="24"/>
        </w:rPr>
        <w:t xml:space="preserve">15. </w:t>
      </w:r>
      <w:r w:rsidRPr="00271550">
        <w:rPr>
          <w:rFonts w:cs="MinionPro-Cn"/>
          <w:b/>
          <w:sz w:val="24"/>
          <w:szCs w:val="24"/>
          <w:lang w:val="sr-Cyrl-CS"/>
        </w:rPr>
        <w:tab/>
      </w:r>
      <w:r w:rsidRPr="00271550">
        <w:rPr>
          <w:rFonts w:cs="MinionPro-Cn"/>
          <w:b/>
          <w:sz w:val="24"/>
          <w:szCs w:val="24"/>
        </w:rPr>
        <w:t>Подаци о опреми која се набавља (код програма опремања спортског објекта)</w:t>
      </w: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71550" w:rsidRPr="00271550" w:rsidRDefault="00271550" w:rsidP="002715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271550">
        <w:rPr>
          <w:rFonts w:cs="MinionPro-Cn"/>
          <w:b/>
          <w:sz w:val="24"/>
          <w:szCs w:val="24"/>
        </w:rPr>
        <w:t xml:space="preserve">16. </w:t>
      </w:r>
      <w:r w:rsidRPr="00271550">
        <w:rPr>
          <w:rFonts w:cs="MinionPro-Cn"/>
          <w:b/>
          <w:sz w:val="24"/>
          <w:szCs w:val="24"/>
          <w:lang w:val="sr-Cyrl-CS"/>
        </w:rPr>
        <w:tab/>
      </w:r>
      <w:r w:rsidRPr="00271550">
        <w:rPr>
          <w:rFonts w:cs="MinionPro-Cn"/>
          <w:b/>
          <w:sz w:val="24"/>
          <w:szCs w:val="24"/>
        </w:rPr>
        <w:t xml:space="preserve">На који начин ће се у јавности промовисати програм и град </w:t>
      </w:r>
      <w:r w:rsidRPr="00271550">
        <w:rPr>
          <w:rFonts w:cs="MinionPro-Cn"/>
          <w:b/>
          <w:sz w:val="24"/>
          <w:szCs w:val="24"/>
          <w:lang w:val="sr-Cyrl-CS"/>
        </w:rPr>
        <w:t>Зајечар</w:t>
      </w:r>
      <w:r w:rsidRPr="00271550">
        <w:rPr>
          <w:rFonts w:cs="MinionPro-Cn"/>
          <w:b/>
          <w:sz w:val="24"/>
          <w:szCs w:val="24"/>
        </w:rPr>
        <w:t xml:space="preserve"> као</w:t>
      </w:r>
      <w:r w:rsidRPr="00271550">
        <w:rPr>
          <w:rFonts w:cs="MinionPro-Cn"/>
          <w:b/>
          <w:sz w:val="24"/>
          <w:szCs w:val="24"/>
          <w:lang w:val="sr-Cyrl-CS"/>
        </w:rPr>
        <w:t xml:space="preserve"> </w:t>
      </w:r>
      <w:r w:rsidRPr="00271550">
        <w:rPr>
          <w:rFonts w:cs="MinionPro-Cn"/>
          <w:b/>
          <w:sz w:val="24"/>
          <w:szCs w:val="24"/>
        </w:rPr>
        <w:t>давалац средстава</w:t>
      </w:r>
    </w:p>
    <w:p w:rsidR="00271550" w:rsidRDefault="00271550" w:rsidP="002715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CF42CF" w:rsidRPr="00271550" w:rsidRDefault="00271550" w:rsidP="002715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  <w:r w:rsidRPr="00271550">
        <w:rPr>
          <w:rFonts w:cs="MinionPro-Cn"/>
          <w:b/>
          <w:sz w:val="24"/>
          <w:szCs w:val="24"/>
        </w:rPr>
        <w:t xml:space="preserve">17. </w:t>
      </w:r>
      <w:r w:rsidRPr="00271550">
        <w:rPr>
          <w:rFonts w:cs="MinionPro-Cn"/>
          <w:b/>
          <w:sz w:val="24"/>
          <w:szCs w:val="24"/>
          <w:lang w:val="sr-Cyrl-CS"/>
        </w:rPr>
        <w:tab/>
      </w:r>
      <w:r w:rsidRPr="00271550">
        <w:rPr>
          <w:rFonts w:cs="MinionPro-Cn"/>
          <w:b/>
          <w:sz w:val="24"/>
          <w:szCs w:val="24"/>
        </w:rPr>
        <w:t>Посебне напомене</w:t>
      </w: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271550" w:rsidRDefault="00271550" w:rsidP="00CF42CF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F42CF" w:rsidRPr="00757120" w:rsidRDefault="00CF42CF" w:rsidP="00CF42CF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57120">
        <w:rPr>
          <w:rFonts w:cs="MinionPro-Cn"/>
          <w:sz w:val="24"/>
          <w:szCs w:val="24"/>
        </w:rPr>
        <w:lastRenderedPageBreak/>
        <w:t>ДЕО 3</w:t>
      </w:r>
    </w:p>
    <w:p w:rsidR="00757120" w:rsidRP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lang w:val="sr-Cyrl-CS"/>
        </w:rPr>
      </w:pPr>
    </w:p>
    <w:p w:rsidR="00757120" w:rsidRPr="00757120" w:rsidRDefault="00757120" w:rsidP="0075712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8"/>
          <w:szCs w:val="28"/>
        </w:rPr>
      </w:pPr>
      <w:r w:rsidRPr="00757120">
        <w:rPr>
          <w:rFonts w:cs="MinionPro-BoldCn"/>
          <w:b/>
          <w:bCs/>
          <w:sz w:val="28"/>
          <w:szCs w:val="28"/>
        </w:rPr>
        <w:t>ПРИЛОЗИ УЗ ПРЕДЛОГ ПРОГРАМА</w:t>
      </w:r>
    </w:p>
    <w:p w:rsidR="00757120" w:rsidRP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Носилац програма: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5310"/>
        <w:gridCol w:w="1980"/>
        <w:gridCol w:w="769"/>
        <w:gridCol w:w="1429"/>
      </w:tblGrid>
      <w:tr w:rsidR="00757120" w:rsidRPr="003C7979" w:rsidTr="00870A1E">
        <w:tc>
          <w:tcPr>
            <w:tcW w:w="558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310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757120" w:rsidRPr="003C7979" w:rsidRDefault="00271550" w:rsidP="0027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Обавезни</w:t>
            </w:r>
            <w:r>
              <w:rPr>
                <w:rFonts w:cs="MinionPro-BoldCn"/>
                <w:b/>
                <w:bCs/>
                <w:sz w:val="20"/>
                <w:szCs w:val="20"/>
              </w:rPr>
              <w:t xml:space="preserve"> прило</w:t>
            </w: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зи</w:t>
            </w:r>
            <w:r w:rsidR="002130B9" w:rsidRPr="003C7979">
              <w:rPr>
                <w:rFonts w:cs="MinionPro-BoldC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у зависности од при</w:t>
            </w:r>
            <w:r w:rsidR="00870A1E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роде програма</w:t>
            </w:r>
            <w:r w:rsidR="002130B9" w:rsidRPr="003C7979">
              <w:rPr>
                <w:rFonts w:cs="MinionPro-BoldC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BFBFBF"/>
          </w:tcPr>
          <w:p w:rsidR="002130B9" w:rsidRPr="00870A1E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  <w:r w:rsidRPr="003C7979">
              <w:rPr>
                <w:rFonts w:cs="MinionPro-BoldCn"/>
                <w:b/>
                <w:bCs/>
                <w:sz w:val="20"/>
                <w:szCs w:val="20"/>
              </w:rPr>
              <w:t>П</w:t>
            </w:r>
            <w:r w:rsidR="00870A1E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односилац</w:t>
            </w:r>
          </w:p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It"/>
                <w:i/>
                <w:iCs/>
                <w:sz w:val="20"/>
                <w:szCs w:val="20"/>
              </w:rPr>
              <w:t>(означити X)</w:t>
            </w:r>
          </w:p>
        </w:tc>
        <w:tc>
          <w:tcPr>
            <w:tcW w:w="769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757120" w:rsidRPr="00870A1E" w:rsidRDefault="00870A1E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1429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BoldCn"/>
                <w:b/>
                <w:bCs/>
                <w:sz w:val="20"/>
                <w:szCs w:val="20"/>
              </w:rPr>
              <w:t>Напомене</w:t>
            </w: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пропратно писмо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копија решења о регистрацији организације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три примерка обрасца предлога програма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це-де/флеш са предлогом програма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 xml:space="preserve">изјава да не постоје препреке из члана 119. став 6. 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и </w:t>
            </w:r>
            <w:r w:rsidRPr="00870A1E">
              <w:rPr>
                <w:rFonts w:cs="MinionPro-Cn"/>
                <w:sz w:val="20"/>
                <w:szCs w:val="20"/>
              </w:rPr>
              <w:t>члана 133. став 4. Закона о спорту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одлука надлежног органа носиоца програма о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подношењу предлога програма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изјава о партнерству попуњена и потписана од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стране свих партнера у програму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власнички лист за земљиште и објекат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уговор о заједничком улагању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локацијска дозвола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2130B9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грађевинска дозвола или решење којим се одобрава</w:t>
            </w:r>
            <w:r w:rsidR="00666789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извођење радова на адаптацији или санацији спортског објекта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2130B9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310" w:type="dxa"/>
          </w:tcPr>
          <w:p w:rsidR="00757120" w:rsidRPr="00666789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главни пројекат према закону код изградње</w:t>
            </w:r>
            <w:r w:rsidR="00666789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објеката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2130B9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5310" w:type="dxa"/>
          </w:tcPr>
          <w:p w:rsidR="00757120" w:rsidRPr="00666789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окончана или последња привремена ситуација за</w:t>
            </w:r>
            <w:r w:rsidR="00666789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извршене радове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5310" w:type="dxa"/>
          </w:tcPr>
          <w:p w:rsidR="00757120" w:rsidRPr="00870A1E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извештај надзорног органа – код фазне изградње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2130B9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5310" w:type="dxa"/>
          </w:tcPr>
          <w:p w:rsidR="00757120" w:rsidRPr="00666789" w:rsidRDefault="00870A1E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изјава да су обезбеђена финансијска средства</w:t>
            </w:r>
            <w:r w:rsidR="00666789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за израду и контролу техничке документације,</w:t>
            </w:r>
            <w:r w:rsidR="00666789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ангажовање стручног надзора, технички преглед и</w:t>
            </w:r>
            <w:r w:rsidR="00666789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870A1E">
              <w:rPr>
                <w:rFonts w:cs="MinionPro-Cn"/>
                <w:sz w:val="20"/>
                <w:szCs w:val="20"/>
              </w:rPr>
              <w:t>прибављање употребне дозволе, укњижбе и сл.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5310" w:type="dxa"/>
          </w:tcPr>
          <w:p w:rsidR="00757120" w:rsidRPr="00870A1E" w:rsidRDefault="00870A1E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870A1E">
              <w:rPr>
                <w:rFonts w:cs="MinionPro-Cn"/>
                <w:sz w:val="20"/>
                <w:szCs w:val="20"/>
              </w:rPr>
              <w:t>Предрачун радова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757120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</w:tcPr>
          <w:p w:rsidR="00757120" w:rsidRPr="00870A1E" w:rsidRDefault="00870A1E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Cn"/>
                <w:sz w:val="20"/>
                <w:szCs w:val="20"/>
                <w:lang w:val="sr-Cyrl-CS"/>
              </w:rPr>
              <w:t>Необавезни</w:t>
            </w:r>
            <w:r w:rsidR="002130B9" w:rsidRPr="00870A1E">
              <w:rPr>
                <w:rFonts w:cs="MinionPro-Cn"/>
                <w:sz w:val="20"/>
                <w:szCs w:val="20"/>
              </w:rPr>
              <w:t xml:space="preserve"> прилози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10" w:type="dxa"/>
          </w:tcPr>
          <w:p w:rsidR="00757120" w:rsidRPr="00870A1E" w:rsidRDefault="00870A1E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870A1E">
              <w:rPr>
                <w:rFonts w:cs="MinionPro-Cn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870A1E" w:rsidRDefault="00757120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870A1E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</w:tbl>
    <w:p w:rsid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2130B9" w:rsidRDefault="002130B9" w:rsidP="0075712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2130B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Напомена: У прилогу мора бити приложена сва документација којом се доказује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испуњеност прописаних услова и критеријума за финансирање програма (предрачун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радова; власнички лист за земљиште и објекат; уговор о заједничком улагању; решење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о регистрацији; изјава о непостојању законских препрека за добијање програма;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локацијска дозвола, грађевинска дозвола или решење којим се одобрава извођење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радова на адаптацији или санацији спортског објекта; главни пројекат према закону код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изградње објеката; окончана или последња привремена ситуација за извршене радове 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извештај надзорног органа – код фазне изградње; други докази).</w:t>
      </w:r>
    </w:p>
    <w:p w:rsidR="002130B9" w:rsidRDefault="002130B9" w:rsidP="0075712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2130B9" w:rsidRDefault="002130B9" w:rsidP="002130B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2130B9" w:rsidRDefault="002130B9" w:rsidP="002130B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2130B9" w:rsidRDefault="002130B9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666789" w:rsidRDefault="00666789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2130B9" w:rsidRDefault="002130B9" w:rsidP="002130B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2130B9" w:rsidRPr="00666789" w:rsidRDefault="00666789" w:rsidP="003C797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</w:rPr>
        <w:lastRenderedPageBreak/>
        <w:t xml:space="preserve">ДЕО </w:t>
      </w:r>
      <w:r>
        <w:rPr>
          <w:rFonts w:cs="MinionPro-Cn"/>
          <w:sz w:val="24"/>
          <w:szCs w:val="24"/>
          <w:lang w:val="sr-Cyrl-CS"/>
        </w:rPr>
        <w:t>4</w:t>
      </w:r>
    </w:p>
    <w:p w:rsidR="002130B9" w:rsidRPr="003C7979" w:rsidRDefault="002130B9" w:rsidP="003C797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УПУТСТВА:</w:t>
      </w: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• Предлог програма треба да прати пропратно писмо у коме се наводе најосновније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информације о организацији и предложеном програму (назив, временско трајање,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финансијски износ тражених средстава). Пропратно писмо потписује лице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овлашћено за заступање организације</w:t>
      </w:r>
      <w:r w:rsidRPr="00666789">
        <w:rPr>
          <w:rFonts w:cs="MinionPro-It"/>
          <w:i/>
          <w:iCs/>
          <w:sz w:val="24"/>
          <w:szCs w:val="24"/>
        </w:rPr>
        <w:t>.</w:t>
      </w: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• Предлог програма изградње, опремања и одржавања спортског објекта подноси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власник земљишта или спортског објекта, уз сагласност власника земљишта, односно спортског објекта (члан 116. став 5. Закона о спорту).</w:t>
      </w: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• За набавку добара и услуга потребних за реализацију програма мора се планирати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спровођење јавне набавке у складу са законом</w:t>
      </w:r>
      <w:r w:rsidRPr="00666789">
        <w:rPr>
          <w:rFonts w:cs="MinionPro-It"/>
          <w:i/>
          <w:iCs/>
          <w:sz w:val="24"/>
          <w:szCs w:val="24"/>
        </w:rPr>
        <w:t>.</w:t>
      </w: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• Трошкови реализације програма морају бити у оквиру сваке ставке раздвојени на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подтрошкове, према врсти, са међузбиром</w:t>
      </w:r>
      <w:r w:rsidRPr="00666789">
        <w:rPr>
          <w:rFonts w:cs="MinionPro-It"/>
          <w:i/>
          <w:iCs/>
          <w:sz w:val="24"/>
          <w:szCs w:val="24"/>
        </w:rPr>
        <w:t>.</w:t>
      </w: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• Обавезно треба поштовати форму при попуњавању обрасца и ништа не мењати 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односу на већ унет текст у обрасцу (немојте брисати, мењати редослед питања 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сл.). Програм треба написати тако да се у обрасцу одговара на постављена питања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– ништа се не „подразумева“.</w:t>
      </w: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• Образац треба попунити фонтом ариал 10, без прореда. Једино дозвољено одступање 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666789">
        <w:rPr>
          <w:rFonts w:cs="MinionPro-Cn"/>
          <w:sz w:val="24"/>
          <w:szCs w:val="24"/>
        </w:rPr>
        <w:t>болд или италик, ако се нађе за потребно.</w:t>
      </w:r>
    </w:p>
    <w:p w:rsidR="003C797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666789">
        <w:rPr>
          <w:rFonts w:cs="MinionPro-Cn"/>
          <w:sz w:val="24"/>
          <w:szCs w:val="24"/>
        </w:rPr>
        <w:t>• Образац обавезно потписати плавом хемијском или пенкалом и ставити печат.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ИЗЈАВА:</w:t>
      </w: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 xml:space="preserve">1.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Изјављујем да смо упознати и сагласни да </w:t>
      </w:r>
      <w:r w:rsidR="00666789">
        <w:rPr>
          <w:rFonts w:cs="MinionPro-Cn"/>
          <w:sz w:val="24"/>
          <w:szCs w:val="24"/>
          <w:lang w:val="sr-Cyrl-CS"/>
        </w:rPr>
        <w:t>Градско веће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није у обавези да одобри и финансира предложени програм.</w:t>
      </w:r>
    </w:p>
    <w:p w:rsidR="003C7979" w:rsidRPr="003C7979" w:rsidRDefault="003C7979" w:rsidP="0066678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2.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и веродостојни.</w:t>
      </w:r>
    </w:p>
    <w:p w:rsidR="003C7979" w:rsidRPr="003C7979" w:rsidRDefault="003C7979" w:rsidP="0066678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3.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 Изјављујем да надлежни орган града </w:t>
      </w:r>
      <w:r>
        <w:rPr>
          <w:rFonts w:cs="MinionPro-Cn"/>
          <w:sz w:val="24"/>
          <w:szCs w:val="24"/>
          <w:lang w:val="sr-Cyrl-CS"/>
        </w:rPr>
        <w:t>Зајечара</w:t>
      </w:r>
      <w:r w:rsidRPr="003C7979">
        <w:rPr>
          <w:rFonts w:cs="MinionPro-Cn"/>
          <w:sz w:val="24"/>
          <w:szCs w:val="24"/>
        </w:rPr>
        <w:t xml:space="preserve"> може сматрати, у складу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са Законом о спорту, да је предлог програма повучен уколико се не одазовемо позиву за закључење уговора у року од осам дана од дана позива или не извршимо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тражена прецизирања и интервенције у предлогу програма.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666789" w:rsidRDefault="0066678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Место и датум: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ПОДНОСИОЦА ПРЕДЛОГА ПРОГРАМА</w:t>
      </w:r>
    </w:p>
    <w:sectPr w:rsidR="003C7979" w:rsidRPr="003C7979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E1F18"/>
    <w:rsid w:val="0018666B"/>
    <w:rsid w:val="001C7360"/>
    <w:rsid w:val="002130B9"/>
    <w:rsid w:val="00221C6D"/>
    <w:rsid w:val="00271550"/>
    <w:rsid w:val="002F16B9"/>
    <w:rsid w:val="003C7979"/>
    <w:rsid w:val="0050402E"/>
    <w:rsid w:val="005A295B"/>
    <w:rsid w:val="00666789"/>
    <w:rsid w:val="00740EC8"/>
    <w:rsid w:val="00757120"/>
    <w:rsid w:val="007E7AEF"/>
    <w:rsid w:val="00870A1E"/>
    <w:rsid w:val="008D2C92"/>
    <w:rsid w:val="00AF6186"/>
    <w:rsid w:val="00C41870"/>
    <w:rsid w:val="00C62EE2"/>
    <w:rsid w:val="00CF42CF"/>
    <w:rsid w:val="00D815FE"/>
    <w:rsid w:val="00DF4EA0"/>
    <w:rsid w:val="00ED7F1B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dcterms:created xsi:type="dcterms:W3CDTF">2019-04-10T09:29:00Z</dcterms:created>
  <dcterms:modified xsi:type="dcterms:W3CDTF">2019-04-10T09:29:00Z</dcterms:modified>
</cp:coreProperties>
</file>